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C4519D" w:rsidP="00F47F5B">
      <w:pPr>
        <w:pStyle w:val="a4"/>
        <w:shd w:val="clear" w:color="auto" w:fill="auto"/>
        <w:spacing w:line="360" w:lineRule="auto"/>
        <w:jc w:val="center"/>
      </w:pPr>
      <w:r>
        <w:t>Прогнозирование научно-технического развития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B319B3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B319B3" w:rsidRPr="00B319B3">
        <w:rPr>
          <w:sz w:val="28"/>
          <w:szCs w:val="28"/>
          <w:lang w:bidi="ru-RU"/>
        </w:rPr>
        <w:t>Формирование, систематизация и обновление теоретических знаний и практических навыков в области прогнозирования современного научно</w:t>
      </w:r>
      <w:r w:rsidR="00B319B3">
        <w:rPr>
          <w:sz w:val="28"/>
          <w:szCs w:val="28"/>
          <w:lang w:bidi="ru-RU"/>
        </w:rPr>
        <w:t>-</w:t>
      </w:r>
      <w:bookmarkStart w:id="1" w:name="_GoBack"/>
      <w:bookmarkEnd w:id="1"/>
      <w:r w:rsidR="00B319B3" w:rsidRPr="00B319B3">
        <w:rPr>
          <w:sz w:val="28"/>
          <w:szCs w:val="28"/>
          <w:lang w:bidi="ru-RU"/>
        </w:rPr>
        <w:t>технического развития, в том числе в Российской Федерации, а также получение новых знаний, необходимых для обеспечения эффективной и успешной профессиональной деятельности.</w:t>
      </w:r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C451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дисциплин по выбору, углубляющих освоение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90D33" w:rsidRPr="00290D33" w:rsidRDefault="00F47F5B" w:rsidP="00290D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965CA">
        <w:rPr>
          <w:b/>
          <w:sz w:val="28"/>
          <w:szCs w:val="28"/>
        </w:rPr>
        <w:t>Краткое содержание:</w:t>
      </w:r>
      <w:r w:rsidR="007B2D4F">
        <w:rPr>
          <w:b/>
        </w:rPr>
        <w:t xml:space="preserve"> </w:t>
      </w:r>
      <w:r w:rsidR="00290D33" w:rsidRPr="00290D33">
        <w:rPr>
          <w:sz w:val="28"/>
          <w:szCs w:val="28"/>
        </w:rPr>
        <w:t>Введение. Жизненный цикл технологий</w:t>
      </w:r>
      <w:r w:rsidR="00290D33">
        <w:rPr>
          <w:sz w:val="28"/>
          <w:szCs w:val="28"/>
        </w:rPr>
        <w:t>.</w:t>
      </w:r>
    </w:p>
    <w:p w:rsidR="00290D33" w:rsidRPr="00290D33" w:rsidRDefault="00290D33" w:rsidP="00290D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0D33">
        <w:rPr>
          <w:sz w:val="28"/>
          <w:szCs w:val="28"/>
        </w:rPr>
        <w:t>Качественное прогнозирование экономических процессов</w:t>
      </w:r>
      <w:r>
        <w:rPr>
          <w:sz w:val="28"/>
          <w:szCs w:val="28"/>
        </w:rPr>
        <w:t>.</w:t>
      </w:r>
    </w:p>
    <w:p w:rsidR="00290D33" w:rsidRPr="00290D33" w:rsidRDefault="00290D33" w:rsidP="00290D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0D33">
        <w:rPr>
          <w:sz w:val="28"/>
          <w:szCs w:val="28"/>
        </w:rPr>
        <w:t>Регрессионные методы прогнозирования</w:t>
      </w:r>
      <w:r>
        <w:rPr>
          <w:sz w:val="28"/>
          <w:szCs w:val="28"/>
        </w:rPr>
        <w:t>.</w:t>
      </w:r>
    </w:p>
    <w:p w:rsidR="00290D33" w:rsidRPr="00290D33" w:rsidRDefault="00290D33" w:rsidP="00290D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0D33">
        <w:rPr>
          <w:sz w:val="28"/>
          <w:szCs w:val="28"/>
        </w:rPr>
        <w:t>Прогнозирование стоимостных параметров НТП</w:t>
      </w:r>
      <w:r>
        <w:rPr>
          <w:sz w:val="28"/>
          <w:szCs w:val="28"/>
        </w:rPr>
        <w:t>.</w:t>
      </w:r>
    </w:p>
    <w:p w:rsidR="005C56F3" w:rsidRPr="003965CA" w:rsidRDefault="00290D33" w:rsidP="00290D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0D33">
        <w:rPr>
          <w:sz w:val="28"/>
          <w:szCs w:val="28"/>
        </w:rPr>
        <w:t>Прогнозирование цены новой техники</w:t>
      </w:r>
      <w:r>
        <w:rPr>
          <w:sz w:val="28"/>
          <w:szCs w:val="28"/>
        </w:rPr>
        <w:t>.</w:t>
      </w:r>
    </w:p>
    <w:sectPr w:rsidR="005C56F3" w:rsidRPr="003965CA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B19B9"/>
    <w:rsid w:val="000D2898"/>
    <w:rsid w:val="0011359B"/>
    <w:rsid w:val="001B5BF9"/>
    <w:rsid w:val="001D0608"/>
    <w:rsid w:val="00290D33"/>
    <w:rsid w:val="002E773D"/>
    <w:rsid w:val="00381E0F"/>
    <w:rsid w:val="003965CA"/>
    <w:rsid w:val="003E03D4"/>
    <w:rsid w:val="004C52A5"/>
    <w:rsid w:val="0052085B"/>
    <w:rsid w:val="0053595A"/>
    <w:rsid w:val="005C56F3"/>
    <w:rsid w:val="005D18FE"/>
    <w:rsid w:val="00755C4F"/>
    <w:rsid w:val="00767CBF"/>
    <w:rsid w:val="007A2185"/>
    <w:rsid w:val="007B2D4F"/>
    <w:rsid w:val="007E26EF"/>
    <w:rsid w:val="00877550"/>
    <w:rsid w:val="00996F62"/>
    <w:rsid w:val="00B30339"/>
    <w:rsid w:val="00B319B3"/>
    <w:rsid w:val="00B43C19"/>
    <w:rsid w:val="00B755B3"/>
    <w:rsid w:val="00C4519D"/>
    <w:rsid w:val="00E22D33"/>
    <w:rsid w:val="00EA5280"/>
    <w:rsid w:val="00EC5D3E"/>
    <w:rsid w:val="00ED51EA"/>
    <w:rsid w:val="00F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5A66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78E9A-1B3B-44BE-A0E3-800744A2EDDA}"/>
</file>

<file path=customXml/itemProps2.xml><?xml version="1.0" encoding="utf-8"?>
<ds:datastoreItem xmlns:ds="http://schemas.openxmlformats.org/officeDocument/2006/customXml" ds:itemID="{1C64D9BE-A547-44E4-932D-80BE1EF29B37}"/>
</file>

<file path=customXml/itemProps3.xml><?xml version="1.0" encoding="utf-8"?>
<ds:datastoreItem xmlns:ds="http://schemas.openxmlformats.org/officeDocument/2006/customXml" ds:itemID="{A2C87939-D1DD-4C06-8855-345DCFA97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4</cp:revision>
  <dcterms:created xsi:type="dcterms:W3CDTF">2019-03-19T07:58:00Z</dcterms:created>
  <dcterms:modified xsi:type="dcterms:W3CDTF">2020-11-17T14:08:00Z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